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Szko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ła Podstawowa w Wysokiem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Rozliczenie godzin konsultacji dla ucznia i rodzica w I pó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łroczu roku szkolnego 2023/2024</w:t>
      </w:r>
    </w:p>
    <w:tbl>
      <w:tblPr/>
      <w:tblGrid>
        <w:gridCol w:w="1650"/>
        <w:gridCol w:w="2550"/>
        <w:gridCol w:w="2693"/>
        <w:gridCol w:w="2975"/>
        <w:gridCol w:w="2551"/>
        <w:gridCol w:w="2089"/>
      </w:tblGrid>
      <w:tr>
        <w:trPr>
          <w:trHeight w:val="1" w:hRule="atLeast"/>
          <w:jc w:val="left"/>
        </w:trPr>
        <w:tc>
          <w:tcPr>
            <w:tcW w:w="1650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godziny</w:t>
            </w:r>
          </w:p>
        </w:tc>
        <w:tc>
          <w:tcPr>
            <w:tcW w:w="2550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poniedzia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łek</w:t>
            </w:r>
          </w:p>
        </w:tc>
        <w:tc>
          <w:tcPr>
            <w:tcW w:w="2693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wtorek</w:t>
            </w:r>
          </w:p>
        </w:tc>
        <w:tc>
          <w:tcPr>
            <w:tcW w:w="2975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środa</w:t>
            </w:r>
          </w:p>
        </w:tc>
        <w:tc>
          <w:tcPr>
            <w:tcW w:w="255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czwartek</w:t>
            </w:r>
          </w:p>
        </w:tc>
        <w:tc>
          <w:tcPr>
            <w:tcW w:w="2089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pi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2"/>
                <w:shd w:fill="auto" w:val="clear"/>
              </w:rPr>
              <w:t xml:space="preserve">ątek</w:t>
            </w:r>
          </w:p>
        </w:tc>
      </w:tr>
      <w:tr>
        <w:trPr>
          <w:trHeight w:val="1110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  <w:br/>
              <w:t xml:space="preserve">10.40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11.40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K. Strzelczy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( do XI) 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615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12.40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A. Imbierowicz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Czernicka</w:t>
            </w: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A. Zieli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  <w:p>
            <w:pPr>
              <w:spacing w:before="0" w:after="0" w:line="25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M. Plato</w:t>
            </w:r>
          </w:p>
          <w:p>
            <w:pPr>
              <w:spacing w:before="0" w:after="0" w:line="25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00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</w:t>
              <w:br/>
              <w:t xml:space="preserve">12.40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13.40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M. Maciejewska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 Rogowicz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36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A. Sk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ąpska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 Skupi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 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śniczuk</w:t>
            </w:r>
          </w:p>
        </w:tc>
        <w:tc>
          <w:tcPr>
            <w:tcW w:w="2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D. Nowak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K. Ka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łużna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077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</w:t>
              <w:br/>
              <w:t xml:space="preserve">13.35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14.35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K. Wielowska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 Popiela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W. Ignaczak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 Bryl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S. Wojciechowska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K. Wozi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                 ( od 14:00- 15:00)</w:t>
            </w:r>
          </w:p>
        </w:tc>
        <w:tc>
          <w:tcPr>
            <w:tcW w:w="2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296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8"/>
              </w:numPr>
              <w:spacing w:before="0" w:after="0" w:line="254"/>
              <w:ind w:right="0" w:left="540" w:hanging="54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15.30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30"/>
              </w:numPr>
              <w:spacing w:before="0" w:after="0" w:line="254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Tomaszewska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E. Tyra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ńska</w:t>
            </w: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 od 14:15- 15:15)</w:t>
            </w:r>
          </w:p>
        </w:tc>
        <w:tc>
          <w:tcPr>
            <w:tcW w:w="20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J.Kowalczykiewicz</w:t>
            </w:r>
          </w:p>
        </w:tc>
      </w:tr>
      <w:tr>
        <w:trPr>
          <w:trHeight w:val="1219" w:hRule="auto"/>
          <w:jc w:val="left"/>
        </w:trPr>
        <w:tc>
          <w:tcPr>
            <w:tcW w:w="1650" w:type="dxa"/>
            <w:tcBorders>
              <w:top w:val="single" w:color="000000" w:sz="4"/>
              <w:left w:val="single" w:color="000000" w:sz="12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15.35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16.35</w:t>
            </w:r>
          </w:p>
        </w:tc>
        <w:tc>
          <w:tcPr>
            <w:tcW w:w="2550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L. Dankowska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975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89" w:type="dxa"/>
            <w:tcBorders>
              <w:top w:val="single" w:color="000000" w:sz="4"/>
              <w:left w:val="single" w:color="000000" w:sz="4"/>
              <w:bottom w:val="single" w:color="000000" w:sz="18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4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8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